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Bookdown包</w:t>
      </w:r>
      <w:r>
        <w:rPr>
          <w:rStyle w:val="VerbatimChar"/>
        </w:rPr>
        <w:t xml:space="preserve">.docx</w:t>
      </w:r>
      <w:r>
        <w:t xml:space="preserve">输出下的Latex公式测试</w:t>
      </w:r>
    </w:p>
    <w:p>
      <w:pPr>
        <w:pStyle w:val="Subtitle"/>
      </w:pPr>
      <w:r>
        <w:t xml:space="preserve">评估自定义R包</w:t>
      </w:r>
      <w:r>
        <w:rPr>
          <w:rStyle w:val="VerbatimChar"/>
        </w:rPr>
        <w:t xml:space="preserve">xmerit</w:t>
      </w:r>
      <w:r>
        <w:t xml:space="preserve">的公式显示函数</w:t>
      </w:r>
    </w:p>
    <w:p>
      <w:pPr>
        <w:pStyle w:val="Author"/>
      </w:pPr>
      <w:r>
        <w:t xml:space="preserve">胡华平</w:t>
      </w:r>
    </w:p>
    <w:p>
      <w:pPr>
        <w:pStyle w:val="Date"/>
      </w:pPr>
      <w:r>
        <w:t xml:space="preserve">2023-10-21</w:t>
      </w:r>
    </w:p>
    <w:bookmarkStart w:id="23" w:name="测试说明"/>
    <w:p>
      <w:pPr>
        <w:pStyle w:val="Heading1"/>
      </w:pPr>
      <w:r>
        <w:rPr>
          <w:rStyle w:val="SectionNumber"/>
        </w:rPr>
        <w:t xml:space="preserve">1</w:t>
      </w:r>
      <w:r>
        <w:tab/>
      </w:r>
      <w:r>
        <w:t xml:space="preserve">测试说明</w:t>
      </w:r>
    </w:p>
    <w:bookmarkStart w:id="20" w:name="测试环境"/>
    <w:p>
      <w:pPr>
        <w:pStyle w:val="Heading2"/>
      </w:pPr>
      <w:r>
        <w:rPr>
          <w:rStyle w:val="SectionNumber"/>
        </w:rPr>
        <w:t xml:space="preserve">1.1</w:t>
      </w:r>
      <w:r>
        <w:tab/>
      </w:r>
      <w:r>
        <w:t xml:space="preserve">测试环境</w:t>
      </w:r>
    </w:p>
    <w:p>
      <w:pPr>
        <w:pStyle w:val="FirstParagraph"/>
      </w:pPr>
      <w:r>
        <w:t xml:space="preserve">系统环境如下：</w:t>
      </w:r>
    </w:p>
    <w:p>
      <w:pPr>
        <w:pStyle w:val="SourceCode"/>
      </w:pPr>
      <w:r>
        <w:rPr>
          <w:rStyle w:val="VerbatimChar"/>
        </w:rPr>
        <w:t xml:space="preserve">               _                                </w:t>
      </w:r>
      <w:r>
        <w:br/>
      </w:r>
      <w:r>
        <w:rPr>
          <w:rStyle w:val="VerbatimChar"/>
        </w:rPr>
        <w:t xml:space="preserve">platform       x86_64-w64-mingw32               </w:t>
      </w:r>
      <w:r>
        <w:br/>
      </w:r>
      <w:r>
        <w:rPr>
          <w:rStyle w:val="VerbatimChar"/>
        </w:rPr>
        <w:t xml:space="preserve">arch           x86_64                           </w:t>
      </w:r>
      <w:r>
        <w:br/>
      </w:r>
      <w:r>
        <w:rPr>
          <w:rStyle w:val="VerbatimChar"/>
        </w:rPr>
        <w:t xml:space="preserve">os             mingw32                          </w:t>
      </w:r>
      <w:r>
        <w:br/>
      </w:r>
      <w:r>
        <w:rPr>
          <w:rStyle w:val="VerbatimChar"/>
        </w:rPr>
        <w:t xml:space="preserve">crt            ucrt                             </w:t>
      </w:r>
      <w:r>
        <w:br/>
      </w:r>
      <w:r>
        <w:rPr>
          <w:rStyle w:val="VerbatimChar"/>
        </w:rPr>
        <w:t xml:space="preserve">system         x86_64, mingw32                  </w:t>
      </w:r>
      <w:r>
        <w:br/>
      </w:r>
      <w:r>
        <w:rPr>
          <w:rStyle w:val="VerbatimChar"/>
        </w:rPr>
        <w:t xml:space="preserve">status                                          </w:t>
      </w:r>
      <w:r>
        <w:br/>
      </w:r>
      <w:r>
        <w:rPr>
          <w:rStyle w:val="VerbatimChar"/>
        </w:rPr>
        <w:t xml:space="preserve">major          4                                </w:t>
      </w:r>
      <w:r>
        <w:br/>
      </w:r>
      <w:r>
        <w:rPr>
          <w:rStyle w:val="VerbatimChar"/>
        </w:rPr>
        <w:t xml:space="preserve">minor          3.1                              </w:t>
      </w:r>
      <w:r>
        <w:br/>
      </w:r>
      <w:r>
        <w:rPr>
          <w:rStyle w:val="VerbatimChar"/>
        </w:rPr>
        <w:t xml:space="preserve">year           2023                             </w:t>
      </w:r>
      <w:r>
        <w:br/>
      </w:r>
      <w:r>
        <w:rPr>
          <w:rStyle w:val="VerbatimChar"/>
        </w:rPr>
        <w:t xml:space="preserve">month          06                               </w:t>
      </w:r>
      <w:r>
        <w:br/>
      </w:r>
      <w:r>
        <w:rPr>
          <w:rStyle w:val="VerbatimChar"/>
        </w:rPr>
        <w:t xml:space="preserve">day            16                               </w:t>
      </w:r>
      <w:r>
        <w:br/>
      </w:r>
      <w:r>
        <w:rPr>
          <w:rStyle w:val="VerbatimChar"/>
        </w:rPr>
        <w:t xml:space="preserve">svn rev        84548                            </w:t>
      </w:r>
      <w:r>
        <w:br/>
      </w:r>
      <w:r>
        <w:rPr>
          <w:rStyle w:val="VerbatimChar"/>
        </w:rPr>
        <w:t xml:space="preserve">language       R                                </w:t>
      </w:r>
      <w:r>
        <w:br/>
      </w:r>
      <w:r>
        <w:rPr>
          <w:rStyle w:val="VerbatimChar"/>
        </w:rPr>
        <w:t xml:space="preserve">version.string R version 4.3.1 (2023-06-16 ucrt)</w:t>
      </w:r>
      <w:r>
        <w:br/>
      </w:r>
      <w:r>
        <w:rPr>
          <w:rStyle w:val="VerbatimChar"/>
        </w:rPr>
        <w:t xml:space="preserve">nickname       Beagle Scouts                    </w:t>
      </w:r>
    </w:p>
    <w:bookmarkEnd w:id="20"/>
    <w:bookmarkStart w:id="21" w:name="测试包的版本信息"/>
    <w:p>
      <w:pPr>
        <w:pStyle w:val="Heading2"/>
      </w:pPr>
      <w:r>
        <w:rPr>
          <w:rStyle w:val="SectionNumber"/>
        </w:rPr>
        <w:t xml:space="preserve">1.2</w:t>
      </w:r>
      <w:r>
        <w:tab/>
      </w:r>
      <w:r>
        <w:t xml:space="preserve">测试包的版本信息</w:t>
      </w:r>
    </w:p>
    <w:p>
      <w:pPr>
        <w:pStyle w:val="FirstParagraph"/>
      </w:pPr>
      <w:r>
        <w:t xml:space="preserve">相关R包版本如下：</w:t>
      </w:r>
    </w:p>
    <w:p>
      <w:pPr>
        <w:pStyle w:val="SourceCode"/>
      </w:pPr>
      <w:r>
        <w:rPr>
          <w:rStyle w:val="VerbatimChar"/>
        </w:rPr>
        <w:t xml:space="preserve">$rmarkdown</w:t>
      </w:r>
      <w:r>
        <w:br/>
      </w:r>
      <w:r>
        <w:rPr>
          <w:rStyle w:val="VerbatimChar"/>
        </w:rPr>
        <w:t xml:space="preserve">[1]  2 24</w:t>
      </w:r>
      <w:r>
        <w:br/>
      </w:r>
      <w:r>
        <w:br/>
      </w:r>
      <w:r>
        <w:rPr>
          <w:rStyle w:val="VerbatimChar"/>
        </w:rPr>
        <w:t xml:space="preserve">$bookdown</w:t>
      </w:r>
      <w:r>
        <w:br/>
      </w:r>
      <w:r>
        <w:rPr>
          <w:rStyle w:val="VerbatimChar"/>
        </w:rPr>
        <w:t xml:space="preserve">[1]  0 35</w:t>
      </w:r>
      <w:r>
        <w:br/>
      </w:r>
      <w:r>
        <w:br/>
      </w:r>
      <w:r>
        <w:rPr>
          <w:rStyle w:val="VerbatimChar"/>
        </w:rPr>
        <w:t xml:space="preserve">$xmerit</w:t>
      </w:r>
      <w:r>
        <w:br/>
      </w:r>
      <w:r>
        <w:rPr>
          <w:rStyle w:val="VerbatimChar"/>
        </w:rPr>
        <w:t xml:space="preserve">[1]  0  0 11</w:t>
      </w:r>
    </w:p>
    <w:bookmarkEnd w:id="21"/>
    <w:bookmarkStart w:id="22" w:name="rmd文档的yaml参数"/>
    <w:p>
      <w:pPr>
        <w:pStyle w:val="Heading2"/>
      </w:pPr>
      <w:r>
        <w:rPr>
          <w:rStyle w:val="SectionNumber"/>
        </w:rPr>
        <w:t xml:space="preserve">1.3</w:t>
      </w:r>
      <w:r>
        <w:tab/>
      </w:r>
      <w:r>
        <w:rPr>
          <w:rStyle w:val="VerbatimChar"/>
        </w:rPr>
        <w:t xml:space="preserve">.Rmd</w:t>
      </w:r>
      <w:r>
        <w:t xml:space="preserve">文档的yaml参数</w:t>
      </w:r>
    </w:p>
    <w:p>
      <w:pPr>
        <w:pStyle w:val="SourceCode"/>
      </w:pPr>
      <w:r>
        <w:rPr>
          <w:rStyle w:val="VerbatimChar"/>
        </w:rPr>
        <w:t xml:space="preserve">output:</w:t>
      </w:r>
      <w:r>
        <w:br/>
      </w:r>
      <w:r>
        <w:rPr>
          <w:rStyle w:val="VerbatimChar"/>
        </w:rPr>
        <w:t xml:space="preserve">  bookdown::word_document2:</w:t>
      </w:r>
      <w:r>
        <w:br/>
      </w:r>
      <w:r>
        <w:rPr>
          <w:rStyle w:val="VerbatimChar"/>
        </w:rPr>
        <w:t xml:space="preserve">    fig_caption: yes</w:t>
      </w:r>
      <w:r>
        <w:br/>
      </w:r>
      <w:r>
        <w:rPr>
          <w:rStyle w:val="VerbatimChar"/>
        </w:rPr>
        <w:t xml:space="preserve">    toc: no</w:t>
      </w:r>
      <w:r>
        <w:br/>
      </w:r>
      <w:r>
        <w:rPr>
          <w:rStyle w:val="VerbatimChar"/>
        </w:rPr>
        <w:t xml:space="preserve">    toc_depth: 4</w:t>
      </w:r>
      <w:r>
        <w:br/>
      </w:r>
      <w:r>
        <w:rPr>
          <w:rStyle w:val="VerbatimChar"/>
        </w:rPr>
        <w:t xml:space="preserve">    number_sections: true</w:t>
      </w:r>
      <w:r>
        <w:br/>
      </w:r>
      <w:r>
        <w:rPr>
          <w:rStyle w:val="VerbatimChar"/>
        </w:rPr>
        <w:t xml:space="preserve">    global_numbering: true</w:t>
      </w:r>
    </w:p>
    <w:bookmarkEnd w:id="22"/>
    <w:bookmarkEnd w:id="23"/>
    <w:bookmarkStart w:id="26" w:name="bookdown包.docx输出的公式语法"/>
    <w:p>
      <w:pPr>
        <w:pStyle w:val="Heading1"/>
      </w:pPr>
      <w:r>
        <w:rPr>
          <w:rStyle w:val="SectionNumber"/>
        </w:rPr>
        <w:t xml:space="preserve">2</w:t>
      </w:r>
      <w:r>
        <w:tab/>
      </w:r>
      <w:r>
        <w:t xml:space="preserve">bookdown包</w:t>
      </w:r>
      <w:r>
        <w:rPr>
          <w:rStyle w:val="VerbatimChar"/>
        </w:rPr>
        <w:t xml:space="preserve">.docx</w:t>
      </w:r>
      <w:r>
        <w:t xml:space="preserve">输出的公式语法</w:t>
      </w:r>
    </w:p>
    <w:bookmarkStart w:id="24" w:name="基本语法规则"/>
    <w:p>
      <w:pPr>
        <w:pStyle w:val="Heading2"/>
      </w:pPr>
      <w:r>
        <w:rPr>
          <w:rStyle w:val="SectionNumber"/>
        </w:rPr>
        <w:t xml:space="preserve">2.1</w:t>
      </w:r>
      <w:r>
        <w:tab/>
      </w:r>
      <w:r>
        <w:t xml:space="preserve">基本语法规则</w:t>
      </w:r>
    </w:p>
    <w:p>
      <w:pPr>
        <w:pStyle w:val="FirstParagraph"/>
      </w:pPr>
      <w:r>
        <w:rPr>
          <w:rStyle w:val="VerbatimChar"/>
        </w:rPr>
        <w:t xml:space="preserve">bookdown</w:t>
      </w:r>
      <w:r>
        <w:t xml:space="preserve">解决的</w:t>
      </w:r>
      <w:r>
        <w:rPr>
          <w:rStyle w:val="VerbatimChar"/>
        </w:rPr>
        <w:t xml:space="preserve">Rmarkdown</w:t>
      </w:r>
      <w:r>
        <w:t xml:space="preserve">生态下公式书写中自动标号和交叉引用的问题。</w:t>
      </w:r>
    </w:p>
    <w:p>
      <w:pPr>
        <w:pStyle w:val="BodyText"/>
      </w:pPr>
      <w:r>
        <w:t xml:space="preserve">对于</w:t>
      </w:r>
      <w:r>
        <w:rPr>
          <w:rStyle w:val="VerbatimChar"/>
        </w:rPr>
        <w:t xml:space="preserve">.docx</w:t>
      </w:r>
      <w:r>
        <w:t xml:space="preserve">格式输出，</w:t>
      </w:r>
      <w:r>
        <w:rPr>
          <w:rStyle w:val="VerbatimChar"/>
        </w:rPr>
        <w:t xml:space="preserve">bookdown</w:t>
      </w:r>
      <w:r>
        <w:t xml:space="preserve">下公式语法规则如下：</w:t>
      </w:r>
    </w:p>
    <w:p>
      <w:pPr>
        <w:numPr>
          <w:ilvl w:val="0"/>
          <w:numId w:val="1001"/>
        </w:numPr>
      </w:pPr>
      <w:r>
        <w:t xml:space="preserve">添加公式标签（label）：</w:t>
      </w:r>
      <w:r>
        <w:rPr>
          <w:rStyle w:val="VerbatimChar"/>
        </w:rPr>
        <w:t xml:space="preserve">(\#eq:your-label)</w:t>
      </w:r>
    </w:p>
    <w:p>
      <w:pPr>
        <w:numPr>
          <w:ilvl w:val="0"/>
          <w:numId w:val="1001"/>
        </w:numPr>
      </w:pPr>
      <w:r>
        <w:t xml:space="preserve">公式引用（cross-reference）：正文中</w:t>
      </w:r>
      <w:r>
        <w:rPr>
          <w:rStyle w:val="VerbatimChar"/>
        </w:rPr>
        <w:t xml:space="preserve">\@ref(eq:your-label)</w:t>
      </w:r>
    </w:p>
    <w:p>
      <w:pPr>
        <w:numPr>
          <w:ilvl w:val="0"/>
          <w:numId w:val="1001"/>
        </w:numPr>
      </w:pPr>
      <w:r>
        <w:t xml:space="preserve">公式自动标号（numbering）：为确保公式自动标号，请</w:t>
      </w:r>
      <w:r>
        <w:rPr>
          <w:bCs/>
          <w:b/>
        </w:rPr>
        <w:t xml:space="preserve">不要</w:t>
      </w:r>
      <w:r>
        <w:t xml:space="preserve">使用双美元符号对</w:t>
      </w:r>
      <w:r>
        <w:rPr>
          <w:rStyle w:val="VerbatimChar"/>
        </w:rPr>
        <w:t xml:space="preserve">$$...$$</w:t>
      </w:r>
      <w:r>
        <w:t xml:space="preserve">环境</w:t>
      </w:r>
    </w:p>
    <w:p>
      <w:pPr>
        <w:pStyle w:val="BlockText"/>
      </w:pPr>
      <w:r>
        <w:rPr>
          <w:bCs/>
          <w:b/>
        </w:rPr>
        <w:t xml:space="preserve">经验规则</w:t>
      </w:r>
      <w:r>
        <w:t xml:space="preserve">：</w:t>
      </w:r>
      <w:r>
        <w:rPr>
          <w:rStyle w:val="VerbatimChar"/>
        </w:rPr>
        <w:t xml:space="preserve">bookdown::word_document2</w:t>
      </w:r>
      <w:r>
        <w:t xml:space="preserve">输出</w:t>
      </w:r>
      <w:r>
        <w:rPr>
          <w:rStyle w:val="VerbatimChar"/>
        </w:rPr>
        <w:t xml:space="preserve">.docx</w:t>
      </w:r>
      <w:r>
        <w:t xml:space="preserve">使用情境下，任何时候都不建议使用双美元符号对</w:t>
      </w:r>
      <w:r>
        <w:rPr>
          <w:rStyle w:val="VerbatimChar"/>
        </w:rPr>
        <w:t xml:space="preserve">$$...$$</w:t>
      </w:r>
      <w:r>
        <w:t xml:space="preserve">环境。</w:t>
      </w:r>
    </w:p>
    <w:bookmarkEnd w:id="24"/>
    <w:bookmarkStart w:id="25" w:name="嵌套环境规则"/>
    <w:p>
      <w:pPr>
        <w:pStyle w:val="Heading2"/>
      </w:pPr>
      <w:r>
        <w:rPr>
          <w:rStyle w:val="SectionNumber"/>
        </w:rPr>
        <w:t xml:space="preserve">2.2</w:t>
      </w:r>
      <w:r>
        <w:tab/>
      </w:r>
      <w:r>
        <w:t xml:space="preserve">嵌套环境规则</w:t>
      </w:r>
    </w:p>
    <w:p>
      <w:pPr>
        <w:pStyle w:val="FirstParagraph"/>
      </w:pPr>
      <w:r>
        <w:t xml:space="preserve">经测试，如下嵌套环境规则是受到支持的（也正是自定义R包</w:t>
      </w:r>
      <w:r>
        <w:rPr>
          <w:rStyle w:val="VerbatimChar"/>
        </w:rPr>
        <w:t xml:space="preserve">xmerit</w:t>
      </w:r>
      <w:r>
        <w:t xml:space="preserve">（版本</w:t>
      </w:r>
      <w:r>
        <w:rPr>
          <w:rStyle w:val="VerbatimChar"/>
        </w:rPr>
        <w:t xml:space="preserve">0.0.11</w:t>
      </w:r>
      <w:r>
        <w:t xml:space="preserve">）目前所采用的语法规则）：</w:t>
      </w:r>
    </w:p>
    <w:p>
      <w:pPr>
        <w:numPr>
          <w:ilvl w:val="0"/>
          <w:numId w:val="1002"/>
        </w:numPr>
        <w:pStyle w:val="Compact"/>
      </w:pPr>
      <w:r>
        <w:t xml:space="preserve">支持的有效单一LaTex公式环境（environment）：</w:t>
      </w:r>
    </w:p>
    <w:p>
      <w:pPr>
        <w:pStyle w:val="FirstParagraph"/>
      </w:pPr>
      <w:r>
        <w:t xml:space="preserve">a）</w:t>
      </w:r>
      <w:r>
        <w:rPr>
          <w:rStyle w:val="VerbatimChar"/>
        </w:rPr>
        <w:t xml:space="preserve">equation</w:t>
      </w:r>
      <w:r>
        <w:t xml:space="preserve">环境</w:t>
      </w:r>
    </w:p>
    <w:p>
      <w:pPr>
        <w:pStyle w:val="SourceCode"/>
      </w:pPr>
      <w:r>
        <w:rPr>
          <w:rStyle w:val="VerbatimChar"/>
        </w:rPr>
        <w:t xml:space="preserve">\begin{equation}</w:t>
      </w:r>
      <w:r>
        <w:br/>
      </w:r>
      <w:r>
        <w:rPr>
          <w:rStyle w:val="VerbatimChar"/>
        </w:rPr>
        <w:t xml:space="preserve">  ...</w:t>
      </w:r>
      <w:r>
        <w:br/>
      </w:r>
      <w:r>
        <w:rPr>
          <w:rStyle w:val="VerbatimChar"/>
        </w:rPr>
        <w:t xml:space="preserve">\end{equation}</w:t>
      </w:r>
    </w:p>
    <w:p>
      <w:pPr>
        <w:pStyle w:val="FirstParagraph"/>
      </w:pPr>
      <w:r>
        <w:t xml:space="preserve">b）</w:t>
      </w:r>
      <w:r>
        <w:rPr>
          <w:rStyle w:val="VerbatimChar"/>
        </w:rPr>
        <w:t xml:space="preserve">align</w:t>
      </w:r>
      <w:r>
        <w:t xml:space="preserve">环境</w:t>
      </w:r>
    </w:p>
    <w:p>
      <w:pPr>
        <w:pStyle w:val="SourceCode"/>
      </w:pPr>
      <w:r>
        <w:rPr>
          <w:rStyle w:val="VerbatimChar"/>
        </w:rPr>
        <w:t xml:space="preserve">\begin{align}</w:t>
      </w:r>
      <w:r>
        <w:br/>
      </w:r>
      <w:r>
        <w:rPr>
          <w:rStyle w:val="VerbatimChar"/>
        </w:rPr>
        <w:t xml:space="preserve">  ...</w:t>
      </w:r>
      <w:r>
        <w:br/>
      </w:r>
      <w:r>
        <w:rPr>
          <w:rStyle w:val="VerbatimChar"/>
        </w:rPr>
        <w:t xml:space="preserve">\end{align}</w:t>
      </w:r>
    </w:p>
    <w:p>
      <w:pPr>
        <w:numPr>
          <w:ilvl w:val="0"/>
          <w:numId w:val="1003"/>
        </w:numPr>
        <w:pStyle w:val="Compact"/>
      </w:pPr>
      <w:r>
        <w:t xml:space="preserve">支持的有效嵌套LaTex公式环境（environment）：</w:t>
      </w:r>
    </w:p>
    <w:p>
      <w:pPr>
        <w:pStyle w:val="BlockText"/>
      </w:pPr>
      <w:r>
        <w:t xml:space="preserve">a）局部对齐排列的嵌套环境</w:t>
      </w:r>
    </w:p>
    <w:p>
      <w:pPr>
        <w:pStyle w:val="SourceCode"/>
      </w:pPr>
      <w:r>
        <w:rPr>
          <w:rStyle w:val="VerbatimChar"/>
        </w:rPr>
        <w:t xml:space="preserve">\begin{align} </w:t>
      </w:r>
      <w:r>
        <w:br/>
      </w:r>
      <w:r>
        <w:rPr>
          <w:rStyle w:val="VerbatimChar"/>
        </w:rPr>
        <w:t xml:space="preserve">  \begin{split}</w:t>
      </w:r>
      <w:r>
        <w:br/>
      </w:r>
      <w:r>
        <w:rPr>
          <w:rStyle w:val="VerbatimChar"/>
        </w:rPr>
        <w:t xml:space="preserve">   ... </w:t>
      </w:r>
      <w:r>
        <w:br/>
      </w:r>
      <w:r>
        <w:rPr>
          <w:rStyle w:val="VerbatimChar"/>
        </w:rPr>
        <w:t xml:space="preserve">  \end{split} </w:t>
      </w:r>
      <w:r>
        <w:br/>
      </w:r>
      <w:r>
        <w:rPr>
          <w:rStyle w:val="VerbatimChar"/>
        </w:rPr>
        <w:t xml:space="preserve">\end{align}</w:t>
      </w:r>
    </w:p>
    <w:p>
      <w:pPr>
        <w:pStyle w:val="BlockText"/>
      </w:pPr>
      <w:r>
        <w:t xml:space="preserve">b）完全对齐排列的嵌套环境</w:t>
      </w:r>
    </w:p>
    <w:p>
      <w:pPr>
        <w:pStyle w:val="SourceCode"/>
      </w:pPr>
      <w:r>
        <w:rPr>
          <w:rStyle w:val="VerbatimChar"/>
        </w:rPr>
        <w:t xml:space="preserve">\begin{equation} </w:t>
      </w:r>
      <w:r>
        <w:br/>
      </w:r>
      <w:r>
        <w:rPr>
          <w:rStyle w:val="VerbatimChar"/>
        </w:rPr>
        <w:t xml:space="preserve">  \begin{alignedat}{999}</w:t>
      </w:r>
      <w:r>
        <w:br/>
      </w:r>
      <w:r>
        <w:rPr>
          <w:rStyle w:val="VerbatimChar"/>
        </w:rPr>
        <w:t xml:space="preserve">   ... </w:t>
      </w:r>
      <w:r>
        <w:br/>
      </w:r>
      <w:r>
        <w:rPr>
          <w:rStyle w:val="VerbatimChar"/>
        </w:rPr>
        <w:t xml:space="preserve">  \end{alignedat} </w:t>
      </w:r>
      <w:r>
        <w:br/>
      </w:r>
      <w:r>
        <w:rPr>
          <w:rStyle w:val="VerbatimChar"/>
        </w:rPr>
        <w:t xml:space="preserve">\end{equation}</w:t>
      </w:r>
    </w:p>
    <w:bookmarkEnd w:id="25"/>
    <w:bookmarkEnd w:id="26"/>
    <w:bookmarkStart w:id="33" w:name="latex公式测试"/>
    <w:p>
      <w:pPr>
        <w:pStyle w:val="Heading1"/>
      </w:pPr>
      <w:r>
        <w:rPr>
          <w:rStyle w:val="SectionNumber"/>
        </w:rPr>
        <w:t xml:space="preserve">3</w:t>
      </w:r>
      <w:r>
        <w:tab/>
      </w:r>
      <w:r>
        <w:t xml:space="preserve">latex公式测试</w:t>
      </w:r>
    </w:p>
    <w:bookmarkStart w:id="27" w:name="equation正常"/>
    <w:p>
      <w:pPr>
        <w:pStyle w:val="Heading2"/>
      </w:pPr>
      <w:r>
        <w:rPr>
          <w:rStyle w:val="SectionNumber"/>
        </w:rPr>
        <w:t xml:space="preserve">3.1</w:t>
      </w:r>
      <w:r>
        <w:tab/>
      </w:r>
      <w:r>
        <w:t xml:space="preserve">equation（正常）</w:t>
      </w:r>
    </w:p>
    <w:p>
      <w:pPr>
        <w:pStyle w:val="SourceCode"/>
      </w:pPr>
      <w:r>
        <w:rPr>
          <w:rStyle w:val="VerbatimChar"/>
        </w:rPr>
        <w:t xml:space="preserve">\begin{equation}</w:t>
      </w:r>
      <w:r>
        <w:br/>
      </w:r>
      <w:r>
        <w:rPr>
          <w:rStyle w:val="VerbatimChar"/>
        </w:rPr>
        <w:t xml:space="preserve">S_n = \frac{X_1 + X_2 + \cdots + X_n}{n}</w:t>
      </w:r>
      <w:r>
        <w:br/>
      </w:r>
      <w:r>
        <w:rPr>
          <w:rStyle w:val="VerbatimChar"/>
        </w:rPr>
        <w:t xml:space="preserve">      = \frac{1}{n}\sum_{i}^{n} X_i +5</w:t>
      </w:r>
      <w:r>
        <w:br/>
      </w:r>
      <w:r>
        <w:rPr>
          <w:rStyle w:val="VerbatimChar"/>
        </w:rPr>
        <w:t xml:space="preserve">      \quad \text{(equation)}</w:t>
      </w:r>
      <w:r>
        <w:br/>
      </w:r>
      <w:r>
        <w:rPr>
          <w:rStyle w:val="VerbatimChar"/>
        </w:rPr>
        <w:t xml:space="preserve">(\#eq:equation)</w:t>
      </w:r>
      <w:r>
        <w:br/>
      </w:r>
      <w:r>
        <w:rPr>
          <w:rStyle w:val="VerbatimChar"/>
        </w:rPr>
        <w:t xml:space="preserve">\end{equation}</w:t>
      </w:r>
      <w:r>
        <w:br/>
      </w:r>
      <w:r>
        <w:br/>
      </w:r>
      <w:r>
        <w:rPr>
          <w:rStyle w:val="VerbatimChar"/>
        </w:rPr>
        <w:t xml:space="preserve">引用语法 `\@ref(eq:equation)`显示为 \@ref(eq:equation)。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num>
            <m:den>
              <m:r>
                <m:t>n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0"/>
              <m:supHide m:val="0"/>
            </m:naryPr>
            <m:sub>
              <m:r>
                <m:t>i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  <m:r>
            <m:rPr>
              <m:sty m:val="p"/>
            </m:rPr>
            <m:t>+</m:t>
          </m:r>
          <m:r>
            <m:t>5</m:t>
          </m:r>
          <m:r>
            <m:t> </m:t>
          </m:r>
          <m:r>
            <m:rPr>
              <m:nor/>
              <m:sty m:val="p"/>
            </m:rPr>
            <m:t>(equation)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\@ref(eq:equation)</w:t>
      </w:r>
      <w:r>
        <w:t xml:space="preserve">显示为 (1)。</w:t>
      </w:r>
    </w:p>
    <w:bookmarkEnd w:id="27"/>
    <w:bookmarkStart w:id="28" w:name="align多公式正常"/>
    <w:p>
      <w:pPr>
        <w:pStyle w:val="Heading2"/>
      </w:pPr>
      <w:r>
        <w:rPr>
          <w:rStyle w:val="SectionNumber"/>
        </w:rPr>
        <w:t xml:space="preserve">3.2</w:t>
      </w:r>
      <w:r>
        <w:tab/>
      </w:r>
      <w:r>
        <w:t xml:space="preserve">align+多公式（正常）</w:t>
      </w:r>
    </w:p>
    <w:p>
      <w:pPr>
        <w:pStyle w:val="SourceCode"/>
      </w:pPr>
      <w:r>
        <w:rPr>
          <w:rStyle w:val="VerbatimChar"/>
        </w:rPr>
        <w:t xml:space="preserve">\begin{align}</w:t>
      </w:r>
      <w:r>
        <w:br/>
      </w:r>
      <w:r>
        <w:rPr>
          <w:rStyle w:val="VerbatimChar"/>
        </w:rPr>
        <w:t xml:space="preserve">a &amp; = b + c &amp;&amp;  \text{(nodollar-align-1)} (\#eq:align1) \\</w:t>
      </w:r>
      <w:r>
        <w:br/>
      </w:r>
      <w:r>
        <w:rPr>
          <w:rStyle w:val="VerbatimChar"/>
        </w:rPr>
        <w:t xml:space="preserve">c &amp; = d + e &amp;&amp;  \text{(nodollar-align-2)} (\#eq:align2)</w:t>
      </w:r>
      <w:r>
        <w:br/>
      </w:r>
      <w:r>
        <w:rPr>
          <w:rStyle w:val="VerbatimChar"/>
        </w:rPr>
        <w:t xml:space="preserve">\end{align}</w:t>
      </w:r>
      <w:r>
        <w:br/>
      </w:r>
      <w:r>
        <w:br/>
      </w:r>
      <w:r>
        <w:rPr>
          <w:rStyle w:val="VerbatimChar"/>
        </w:rPr>
        <w:t xml:space="preserve">引用语法 `\@ref(eq:align1)`显示为 \@ref(eq:align1)；引用语法 `\@ref(eq:align2)`显示为 \@ref(eq:align2)。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a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b</m:t>
                </m:r>
                <m:r>
                  <m:rPr>
                    <m:sty m:val="p"/>
                  </m:rPr>
                  <m:t>+</m:t>
                </m:r>
                <m:r>
                  <m:t>c</m:t>
                </m:r>
              </m:e>
              <m:e/>
              <m:e>
                <m:r>
                  <m:rPr>
                    <m:nor/>
                    <m:sty m:val="p"/>
                  </m:rPr>
                  <m:t>(align-nodollar1)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</m:e>
            </m:mr>
            <m:mr>
              <m:e>
                <m:r>
                  <m:t>c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t>d</m:t>
                </m:r>
                <m:r>
                  <m:rPr>
                    <m:sty m:val="p"/>
                  </m:rPr>
                  <m:t>+</m:t>
                </m:r>
                <m:r>
                  <m:t>e</m:t>
                </m:r>
              </m:e>
              <m:e/>
              <m:e>
                <m:r>
                  <m:rPr>
                    <m:nor/>
                    <m:sty m:val="p"/>
                  </m:rPr>
                  <m:t>(align-nodollar2)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3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\@ref(eq:align1)</w:t>
      </w:r>
      <w:r>
        <w:t xml:space="preserve">显示为 (2)；引用语法</w:t>
      </w:r>
      <w:r>
        <w:t xml:space="preserve"> </w:t>
      </w:r>
      <w:r>
        <w:rPr>
          <w:rStyle w:val="VerbatimChar"/>
        </w:rPr>
        <w:t xml:space="preserve">\@ref(eq:align2)</w:t>
      </w:r>
      <w:r>
        <w:t xml:space="preserve">显示为 (3)。</w:t>
      </w:r>
    </w:p>
    <w:bookmarkEnd w:id="28"/>
    <w:bookmarkStart w:id="29" w:name="常规公式显示公式和引用但不显示公式标号"/>
    <w:p>
      <w:pPr>
        <w:pStyle w:val="Heading2"/>
      </w:pPr>
      <w:r>
        <w:rPr>
          <w:rStyle w:val="SectionNumber"/>
        </w:rPr>
        <w:t xml:space="preserve">3.3</w:t>
      </w:r>
      <w:r>
        <w:tab/>
      </w:r>
      <w:r>
        <w:rPr>
          <w:rStyle w:val="VerbatimChar"/>
        </w:rPr>
        <w:t xml:space="preserve">$$</w:t>
      </w:r>
      <w:r>
        <w:t xml:space="preserve">常规公式（显示公式和引用，但不显示公式标号）</w:t>
      </w:r>
    </w:p>
    <w:p>
      <w:pPr>
        <w:pStyle w:val="SourceCode"/>
      </w:pPr>
      <w:r>
        <w:rPr>
          <w:rStyle w:val="VerbatimChar"/>
        </w:rPr>
        <w:t xml:space="preserve">$$</w:t>
      </w:r>
      <w:r>
        <w:br/>
      </w:r>
      <w:r>
        <w:rPr>
          <w:rStyle w:val="VerbatimChar"/>
        </w:rPr>
        <w:t xml:space="preserve">S_n = \frac{X_1 + X_2 + \cdots + X_n}{n}</w:t>
      </w:r>
      <w:r>
        <w:br/>
      </w:r>
      <w:r>
        <w:rPr>
          <w:rStyle w:val="VerbatimChar"/>
        </w:rPr>
        <w:t xml:space="preserve">      = \frac{1}{n}\sum_{i}^{n} X_i</w:t>
      </w:r>
      <w:r>
        <w:br/>
      </w:r>
      <w:r>
        <w:rPr>
          <w:rStyle w:val="VerbatimChar"/>
        </w:rPr>
        <w:t xml:space="preserve">      \quad \text{(dollar)}</w:t>
      </w:r>
      <w:r>
        <w:br/>
      </w:r>
      <w:r>
        <w:rPr>
          <w:rStyle w:val="VerbatimChar"/>
        </w:rPr>
        <w:t xml:space="preserve">      (\#eq:dollar)</w:t>
      </w:r>
      <w:r>
        <w:br/>
      </w:r>
      <w:r>
        <w:rPr>
          <w:rStyle w:val="VerbatimChar"/>
        </w:rPr>
        <w:t xml:space="preserve">$$</w:t>
      </w:r>
      <w:r>
        <w:br/>
      </w:r>
      <w:r>
        <w:br/>
      </w:r>
      <w:r>
        <w:rPr>
          <w:rStyle w:val="VerbatimChar"/>
        </w:rPr>
        <w:t xml:space="preserve">引用语法 `\@ref(eq:dollar)`显示为 \@ref(eq:dollar)。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num>
            <m:den>
              <m:r>
                <m:t>n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0"/>
              <m:supHide m:val="0"/>
            </m:naryPr>
            <m:sub>
              <m:r>
                <m:t>i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  <m:r>
            <m:t> </m:t>
          </m:r>
          <m:r>
            <m:rPr>
              <m:nor/>
              <m:sty m:val="p"/>
            </m:rPr>
            <m:t>(dollar)</m:t>
          </m:r>
          <m:d>
            <m:dPr>
              <m:begChr m:val="("/>
              <m:endChr m:val=")"/>
              <m:sepChr m:val=""/>
              <m:grow/>
            </m:dPr>
            <m:e>
              <m:r>
                <m:rPr>
                  <m:sty m:val="p"/>
                </m:rPr>
                <m:t>#</m:t>
              </m:r>
              <m:r>
                <m:t>e</m:t>
              </m:r>
              <m:r>
                <m:t>q</m:t>
              </m:r>
              <m:r>
                <m:rPr>
                  <m:sty m:val="p"/>
                </m:rPr>
                <m:t>:</m:t>
              </m:r>
              <m:r>
                <m:t>d</m:t>
              </m:r>
              <m:r>
                <m:t>o</m:t>
              </m:r>
              <m:r>
                <m:t>l</m:t>
              </m:r>
              <m:r>
                <m:t>l</m:t>
              </m:r>
              <m:r>
                <m:t>a</m:t>
              </m:r>
              <m:r>
                <m:t>r</m:t>
              </m:r>
            </m:e>
          </m:d>
        </m:oMath>
      </m:oMathPara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\@ref(eq:dollar)</w:t>
      </w:r>
      <w:r>
        <w:t xml:space="preserve">显示为 (4)。</w:t>
      </w:r>
    </w:p>
    <w:bookmarkEnd w:id="29"/>
    <w:bookmarkStart w:id="30" w:name="aligned"/>
    <w:p>
      <w:pPr>
        <w:pStyle w:val="Heading2"/>
      </w:pPr>
      <w:r>
        <w:rPr>
          <w:rStyle w:val="SectionNumber"/>
        </w:rPr>
        <w:t xml:space="preserve">3.4</w:t>
      </w:r>
      <w:r>
        <w:tab/>
      </w:r>
      <w:r>
        <w:rPr>
          <w:rStyle w:val="VerbatimChar"/>
        </w:rPr>
        <w:t xml:space="preserve">$$</w:t>
      </w:r>
      <w:r>
        <w:t xml:space="preserve">+aligned</w:t>
      </w:r>
    </w:p>
    <w:p>
      <w:pPr>
        <w:pStyle w:val="SourceCode"/>
      </w:pPr>
      <w:r>
        <w:rPr>
          <w:rStyle w:val="VerbatimChar"/>
        </w:rPr>
        <w:t xml:space="preserve">$$</w:t>
      </w:r>
      <w:r>
        <w:br/>
      </w:r>
      <w:r>
        <w:rPr>
          <w:rStyle w:val="VerbatimChar"/>
        </w:rPr>
        <w:t xml:space="preserve">\begin{aligned}</w:t>
      </w:r>
      <w:r>
        <w:br/>
      </w:r>
      <w:r>
        <w:rPr>
          <w:rStyle w:val="VerbatimChar"/>
        </w:rPr>
        <w:t xml:space="preserve">S_n = \frac{X_1 + X_2 + \cdots + X_n}{n}</w:t>
      </w:r>
      <w:r>
        <w:br/>
      </w:r>
      <w:r>
        <w:rPr>
          <w:rStyle w:val="VerbatimChar"/>
        </w:rPr>
        <w:t xml:space="preserve">      = \frac{1}{n}\sum_{i}^{n} X_i +5</w:t>
      </w:r>
      <w:r>
        <w:br/>
      </w:r>
      <w:r>
        <w:rPr>
          <w:rStyle w:val="VerbatimChar"/>
        </w:rPr>
        <w:t xml:space="preserve">      \text{(dollar-aligned)}</w:t>
      </w:r>
      <w:r>
        <w:br/>
      </w:r>
      <w:r>
        <w:rPr>
          <w:rStyle w:val="VerbatimChar"/>
        </w:rPr>
        <w:t xml:space="preserve">(\#eq:dollar-aligned)</w:t>
      </w:r>
      <w:r>
        <w:br/>
      </w:r>
      <w:r>
        <w:rPr>
          <w:rStyle w:val="VerbatimChar"/>
        </w:rPr>
        <w:t xml:space="preserve">\end{aligned}</w:t>
      </w:r>
      <w:r>
        <w:br/>
      </w:r>
      <w:r>
        <w:rPr>
          <w:rStyle w:val="VerbatimChar"/>
        </w:rPr>
        <w:t xml:space="preserve">$$</w:t>
      </w:r>
      <w:r>
        <w:br/>
      </w:r>
      <w:r>
        <w:br/>
      </w:r>
      <w:r>
        <w:rPr>
          <w:rStyle w:val="VerbatimChar"/>
        </w:rPr>
        <w:t xml:space="preserve">引用语法 `\@ref(eq:dollar-aligned)`显示为 \@ref(eq:dollar-aligned)。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S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n</m:t>
                        </m:r>
                      </m:sub>
                    </m:sSub>
                  </m:num>
                  <m:den>
                    <m:r>
                      <m:t>n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0"/>
                    <m:supHide m:val="0"/>
                  </m:naryPr>
                  <m:sub>
                    <m:r>
                      <m:t>i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rPr>
                    <m:nor/>
                    <m:sty m:val="p"/>
                  </m:rPr>
                  <m:t>(dollar-aligned)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#</m:t>
                    </m:r>
                    <m:r>
                      <m:t>e</m:t>
                    </m:r>
                    <m:r>
                      <m:t>q</m:t>
                    </m:r>
                    <m:r>
                      <m:rPr>
                        <m:sty m:val="p"/>
                      </m:rPr>
                      <m:t>:</m:t>
                    </m:r>
                    <m:r>
                      <m:t>d</m:t>
                    </m:r>
                    <m:r>
                      <m:t>o</m:t>
                    </m:r>
                    <m:r>
                      <m:t>l</m:t>
                    </m:r>
                    <m:r>
                      <m:t>l</m:t>
                    </m:r>
                    <m:r>
                      <m:t>a</m:t>
                    </m:r>
                    <m:r>
                      <m:t>r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a</m:t>
                    </m:r>
                    <m:r>
                      <m:t>l</m:t>
                    </m:r>
                    <m:r>
                      <m:t>i</m:t>
                    </m:r>
                    <m:r>
                      <m:t>g</m:t>
                    </m:r>
                    <m:r>
                      <m:t>n</m:t>
                    </m:r>
                    <m:r>
                      <m:t>e</m:t>
                    </m:r>
                    <m:r>
                      <m:t>d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\@ref(eq:dollar-aligned)</w:t>
      </w:r>
      <w:r>
        <w:t xml:space="preserve">显示为 (5)。</w:t>
      </w:r>
    </w:p>
    <w:bookmarkEnd w:id="30"/>
    <w:bookmarkStart w:id="31" w:name="aligned不显示公式显示引用"/>
    <w:p>
      <w:pPr>
        <w:pStyle w:val="Heading2"/>
      </w:pPr>
      <w:r>
        <w:rPr>
          <w:rStyle w:val="SectionNumber"/>
        </w:rPr>
        <w:t xml:space="preserve">3.5</w:t>
      </w:r>
      <w:r>
        <w:tab/>
      </w:r>
      <w:r>
        <w:t xml:space="preserve">aligned（不显示公式，显示引用）</w:t>
      </w:r>
    </w:p>
    <w:p>
      <w:pPr>
        <w:pStyle w:val="SourceCode"/>
      </w:pPr>
      <w:r>
        <w:rPr>
          <w:rStyle w:val="VerbatimChar"/>
        </w:rPr>
        <w:t xml:space="preserve">\begin{aligned}</w:t>
      </w:r>
      <w:r>
        <w:br/>
      </w:r>
      <w:r>
        <w:rPr>
          <w:rStyle w:val="VerbatimChar"/>
        </w:rPr>
        <w:t xml:space="preserve">S_n &amp;= \frac{X_1 + X_2 + \cdots + X_n}{n} \\</w:t>
      </w:r>
      <w:r>
        <w:br/>
      </w:r>
      <w:r>
        <w:rPr>
          <w:rStyle w:val="VerbatimChar"/>
        </w:rPr>
        <w:t xml:space="preserve">    &amp;= \frac{1}{n}\sum_{i}^{n} X_i +5</w:t>
      </w:r>
      <w:r>
        <w:br/>
      </w:r>
      <w:r>
        <w:rPr>
          <w:rStyle w:val="VerbatimChar"/>
        </w:rPr>
        <w:t xml:space="preserve">      \text{(aligned)}</w:t>
      </w:r>
      <w:r>
        <w:br/>
      </w:r>
      <w:r>
        <w:rPr>
          <w:rStyle w:val="VerbatimChar"/>
        </w:rPr>
        <w:t xml:space="preserve">(\#eq:aligned)</w:t>
      </w:r>
      <w:r>
        <w:br/>
      </w:r>
      <w:r>
        <w:rPr>
          <w:rStyle w:val="VerbatimChar"/>
        </w:rPr>
        <w:t xml:space="preserve">\end{aligned}</w:t>
      </w:r>
      <w:r>
        <w:br/>
      </w:r>
      <w:r>
        <w:br/>
      </w:r>
      <w:r>
        <w:rPr>
          <w:rStyle w:val="VerbatimChar"/>
        </w:rPr>
        <w:t xml:space="preserve">引用语法 `\@ref(eq:aligned)`显示为 \@ref(eq:aligned)。</w:t>
      </w:r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\@ref(eq:aligned)</w:t>
      </w:r>
      <w:r>
        <w:t xml:space="preserve">显示为 (6)。</w:t>
      </w:r>
    </w:p>
    <w:bookmarkEnd w:id="31"/>
    <w:bookmarkStart w:id="32" w:name="alignedat不显示公式显示引用"/>
    <w:p>
      <w:pPr>
        <w:pStyle w:val="Heading2"/>
      </w:pPr>
      <w:r>
        <w:rPr>
          <w:rStyle w:val="SectionNumber"/>
        </w:rPr>
        <w:t xml:space="preserve">3.6</w:t>
      </w:r>
      <w:r>
        <w:tab/>
      </w:r>
      <w:r>
        <w:t xml:space="preserve">alignedat（不显示公式，显示引用）</w:t>
      </w:r>
    </w:p>
    <w:p>
      <w:pPr>
        <w:pStyle w:val="SourceCode"/>
      </w:pPr>
      <w:r>
        <w:rPr>
          <w:rStyle w:val="VerbatimChar"/>
        </w:rPr>
        <w:t xml:space="preserve">\begin{alignedat}{999}</w:t>
      </w:r>
      <w:r>
        <w:br/>
      </w:r>
      <w:r>
        <w:rPr>
          <w:rStyle w:val="VerbatimChar"/>
        </w:rPr>
        <w:t xml:space="preserve">&amp;\widehat{mpg}=&amp;&amp;+43.54&amp;&amp;-1.78cyl_i&amp;&amp;+0.01disp_i\\ </w:t>
      </w:r>
      <w:r>
        <w:br/>
      </w:r>
      <w:r>
        <w:rPr>
          <w:rStyle w:val="VerbatimChar"/>
        </w:rPr>
        <w:t xml:space="preserve">&amp;(s)&amp;&amp;(4.8601)&amp;&amp;(0.6139)&amp;&amp;(0.0120)\\ </w:t>
      </w:r>
      <w:r>
        <w:br/>
      </w:r>
      <w:r>
        <w:rPr>
          <w:rStyle w:val="VerbatimChar"/>
        </w:rPr>
        <w:t xml:space="preserve">&amp;(t)&amp;&amp;(+8.96)&amp;&amp;(-2.91)&amp;&amp;(+0.58)\\ </w:t>
      </w:r>
      <w:r>
        <w:br/>
      </w:r>
      <w:r>
        <w:rPr>
          <w:rStyle w:val="VerbatimChar"/>
        </w:rPr>
        <w:t xml:space="preserve">&amp;(cont.)&amp;&amp;-3.79wt_i&amp;&amp;-0.49gear_i &amp;&amp;\\ </w:t>
      </w:r>
      <w:r>
        <w:br/>
      </w:r>
      <w:r>
        <w:rPr>
          <w:rStyle w:val="VerbatimChar"/>
        </w:rPr>
        <w:t xml:space="preserve">&amp;(s)&amp;&amp;(1.0818)&amp;&amp;(0.7903) &amp;&amp;\\ </w:t>
      </w:r>
      <w:r>
        <w:br/>
      </w:r>
      <w:r>
        <w:rPr>
          <w:rStyle w:val="VerbatimChar"/>
        </w:rPr>
        <w:t xml:space="preserve">&amp;(t)&amp;&amp;(-3.51)&amp;&amp;(-0.62) &amp;&amp;</w:t>
      </w:r>
      <w:r>
        <w:br/>
      </w:r>
      <w:r>
        <w:rPr>
          <w:rStyle w:val="VerbatimChar"/>
        </w:rPr>
        <w:t xml:space="preserve">\quad \text{(alignedat)}\quad</w:t>
      </w:r>
      <w:r>
        <w:br/>
      </w:r>
      <w:r>
        <w:rPr>
          <w:rStyle w:val="VerbatimChar"/>
        </w:rPr>
        <w:t xml:space="preserve">(\#eq:alignedat)</w:t>
      </w:r>
      <w:r>
        <w:br/>
      </w:r>
      <w:r>
        <w:rPr>
          <w:rStyle w:val="VerbatimChar"/>
        </w:rPr>
        <w:t xml:space="preserve">\end{alignedat}</w:t>
      </w:r>
      <w:r>
        <w:br/>
      </w:r>
      <w:r>
        <w:br/>
      </w:r>
      <w:r>
        <w:rPr>
          <w:rStyle w:val="VerbatimChar"/>
        </w:rPr>
        <w:t xml:space="preserve">引用语法 `\@ref(eq:alignedat)`显示为 \@ref(eq:alignedat)。</w:t>
      </w:r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\@ref(eq:alignedat)</w:t>
      </w:r>
      <w:r>
        <w:t xml:space="preserve">显示为 (7)。</w:t>
      </w:r>
    </w:p>
    <w:bookmarkEnd w:id="32"/>
    <w:bookmarkEnd w:id="33"/>
    <w:bookmarkStart w:id="37" w:name="xmerit包公式语法"/>
    <w:p>
      <w:pPr>
        <w:pStyle w:val="Heading1"/>
      </w:pPr>
      <w:r>
        <w:rPr>
          <w:rStyle w:val="SectionNumber"/>
        </w:rPr>
        <w:t xml:space="preserve">4</w:t>
      </w:r>
      <w:r>
        <w:tab/>
      </w:r>
      <w:r>
        <w:t xml:space="preserve">xmerit包公式语法</w:t>
      </w:r>
    </w:p>
    <w:bookmarkStart w:id="34" w:name="数据集"/>
    <w:p>
      <w:pPr>
        <w:pStyle w:val="Heading2"/>
      </w:pPr>
      <w:r>
        <w:rPr>
          <w:rStyle w:val="SectionNumber"/>
        </w:rPr>
        <w:t xml:space="preserve">4.1</w:t>
      </w:r>
      <w:r>
        <w:tab/>
      </w:r>
      <w:r>
        <w:t xml:space="preserve">数据集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mod, data = 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Min     1Q Median     3Q    Max </w:t>
      </w:r>
      <w:r>
        <w:br/>
      </w:r>
      <w:r>
        <w:rPr>
          <w:rStyle w:val="VerbatimChar"/>
        </w:rPr>
        <w:t xml:space="preserve">-4.916 -1.248 -0.357  1.472  5.925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    Pr(&gt;|t|)</w:t>
      </w:r>
      <w:r>
        <w:br/>
      </w:r>
      <w:r>
        <w:rPr>
          <w:rStyle w:val="VerbatimChar"/>
        </w:rPr>
        <w:t xml:space="preserve">(Intercept) 43.53985    4.86006    8.96 0.0000000014</w:t>
      </w:r>
      <w:r>
        <w:br/>
      </w:r>
      <w:r>
        <w:rPr>
          <w:rStyle w:val="VerbatimChar"/>
        </w:rPr>
        <w:t xml:space="preserve">cyl         -1.78430    0.61389   -2.91       0.0072</w:t>
      </w:r>
      <w:r>
        <w:br/>
      </w:r>
      <w:r>
        <w:rPr>
          <w:rStyle w:val="VerbatimChar"/>
        </w:rPr>
        <w:t xml:space="preserve">disp         0.00694    0.01201    0.58       0.5678</w:t>
      </w:r>
      <w:r>
        <w:br/>
      </w:r>
      <w:r>
        <w:rPr>
          <w:rStyle w:val="VerbatimChar"/>
        </w:rPr>
        <w:t xml:space="preserve">wt          -3.79287    1.08182   -3.51       0.0016</w:t>
      </w:r>
      <w:r>
        <w:br/>
      </w:r>
      <w:r>
        <w:rPr>
          <w:rStyle w:val="VerbatimChar"/>
        </w:rPr>
        <w:t xml:space="preserve">gear        -0.49045    0.79029   -0.62       0.5401</w:t>
      </w:r>
      <w:r>
        <w:br/>
      </w:r>
      <w:r>
        <w:rPr>
          <w:rStyle w:val="VerbatimChar"/>
        </w:rPr>
        <w:t xml:space="preserve">               </w:t>
      </w:r>
      <w:r>
        <w:br/>
      </w:r>
      <w:r>
        <w:rPr>
          <w:rStyle w:val="VerbatimChar"/>
        </w:rPr>
        <w:t xml:space="preserve">(Intercept) ***</w:t>
      </w:r>
      <w:r>
        <w:br/>
      </w:r>
      <w:r>
        <w:rPr>
          <w:rStyle w:val="VerbatimChar"/>
        </w:rPr>
        <w:t xml:space="preserve">cyl         ** </w:t>
      </w:r>
      <w:r>
        <w:br/>
      </w:r>
      <w:r>
        <w:rPr>
          <w:rStyle w:val="VerbatimChar"/>
        </w:rPr>
        <w:t xml:space="preserve">disp           </w:t>
      </w:r>
      <w:r>
        <w:br/>
      </w:r>
      <w:r>
        <w:rPr>
          <w:rStyle w:val="VerbatimChar"/>
        </w:rPr>
        <w:t xml:space="preserve">wt          ** </w:t>
      </w:r>
      <w:r>
        <w:br/>
      </w:r>
      <w:r>
        <w:rPr>
          <w:rStyle w:val="VerbatimChar"/>
        </w:rPr>
        <w:t xml:space="preserve">gear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</w:t>
      </w:r>
      <w:r>
        <w:br/>
      </w:r>
      <w:r>
        <w:rPr>
          <w:rStyle w:val="VerbatimChar"/>
        </w:rPr>
        <w:t xml:space="preserve">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2.6 on 27 degrees of freedom</w:t>
      </w:r>
      <w:r>
        <w:br/>
      </w:r>
      <w:r>
        <w:rPr>
          <w:rStyle w:val="VerbatimChar"/>
        </w:rPr>
        <w:t xml:space="preserve">Multiple R-squared:  0.835, Adjusted R-squared:  0.811 </w:t>
      </w:r>
      <w:r>
        <w:br/>
      </w:r>
      <w:r>
        <w:rPr>
          <w:rStyle w:val="VerbatimChar"/>
        </w:rPr>
        <w:t xml:space="preserve">F-statistic: 34.1 on 4 and 27 DF,  p-value: 0.000000000336</w:t>
      </w:r>
    </w:p>
    <w:bookmarkEnd w:id="34"/>
    <w:bookmarkStart w:id="35" w:name="xmeritlx.psmalignsplit"/>
    <w:p>
      <w:pPr>
        <w:pStyle w:val="Heading2"/>
      </w:pPr>
      <w:r>
        <w:rPr>
          <w:rStyle w:val="SectionNumber"/>
        </w:rPr>
        <w:t xml:space="preserve">4.2</w:t>
      </w:r>
      <w:r>
        <w:tab/>
      </w:r>
      <w:r>
        <w:t xml:space="preserve">xmerit::lx.psm（align+split）</w:t>
      </w:r>
    </w:p>
    <w:p>
      <w:pPr>
        <w:pStyle w:val="FirstParagraph"/>
      </w:pPr>
      <w:r>
        <w:rPr>
          <w:rStyle w:val="VerbatimChar"/>
        </w:rPr>
        <w:t xml:space="preserve">xmerit::lx.psm()</w:t>
      </w:r>
      <w:r>
        <w:t xml:space="preserve">函数默认形式为嵌套结构</w:t>
      </w:r>
      <w:r>
        <w:rPr>
          <w:rStyle w:val="VerbatimChar"/>
        </w:rPr>
        <w:t xml:space="preserve">\begin{align}</w:t>
      </w:r>
      <w:r>
        <w:t xml:space="preserve">内含</w:t>
      </w:r>
      <w:r>
        <w:rPr>
          <w:rStyle w:val="VerbatimChar"/>
        </w:rPr>
        <w:t xml:space="preserve">\begin{split}</w:t>
      </w:r>
      <w:r>
        <w:t xml:space="preserve">。</w:t>
      </w:r>
    </w:p>
    <w:p>
      <w:pPr>
        <w:pStyle w:val="SourceCode"/>
      </w:pPr>
      <w:r>
        <w:rPr>
          <w:rStyle w:val="NormalTok"/>
        </w:rPr>
        <w:t xml:space="preserve">lx.out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xmerit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lx.psm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xvars,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yvars,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begin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#greek.n = length(xvars)+1,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n.row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lm.label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"lx-psm"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lm.tag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"(lx.psm)"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no_dollar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\begin{align}</w:t>
      </w:r>
      <w:r>
        <w:br/>
      </w:r>
      <w:r>
        <w:rPr>
          <w:rStyle w:val="VerbatimChar"/>
        </w:rPr>
        <w:t xml:space="preserve">\begin{split}</w:t>
      </w:r>
      <w:r>
        <w:br/>
      </w:r>
      <w:r>
        <w:rPr>
          <w:rStyle w:val="VerbatimChar"/>
        </w:rPr>
        <w:t xml:space="preserve">mpg_i=&amp;+\beta_{0}+\beta_{1}cyl_i+\beta_{2}disp_i\\&amp;+\beta_{3}wt_i+\beta_{4}gear_i+u_i</w:t>
      </w:r>
      <w:r>
        <w:br/>
      </w:r>
      <w:r>
        <w:rPr>
          <w:rStyle w:val="VerbatimChar"/>
        </w:rPr>
        <w:t xml:space="preserve">\end{split}</w:t>
      </w:r>
      <w:r>
        <w:br/>
      </w:r>
      <w:r>
        <w:rPr>
          <w:rStyle w:val="VerbatimChar"/>
        </w:rPr>
        <w:t xml:space="preserve">\quad \text{(lx.psm)}\quad</w:t>
      </w:r>
      <w:r>
        <w:br/>
      </w:r>
      <w:r>
        <w:rPr>
          <w:rStyle w:val="VerbatimChar"/>
        </w:rPr>
        <w:t xml:space="preserve">(\#eq:lx-psm)</w:t>
      </w:r>
      <w:r>
        <w:br/>
      </w:r>
      <w:r>
        <w:rPr>
          <w:rStyle w:val="VerbatimChar"/>
        </w:rPr>
        <w:t xml:space="preserve">\end{align}</w:t>
      </w:r>
      <w:r>
        <w:br/>
      </w:r>
      <w:r>
        <w:br/>
      </w:r>
      <w:r>
        <w:rPr>
          <w:rStyle w:val="VerbatimChar"/>
        </w:rPr>
        <w:t xml:space="preserve">引用语法 `\@ref(eq:lx-psm)`显示为 \@ref(eq:lx-psm)。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m</m:t>
                      </m:r>
                      <m:r>
                        <m:t>p</m:t>
                      </m:r>
                      <m:sSub>
                        <m:e>
                          <m:r>
                            <m:t>g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t>c</m:t>
                      </m:r>
                      <m:r>
                        <m:t>y</m:t>
                      </m:r>
                      <m:sSub>
                        <m:e>
                          <m:r>
                            <m:t>l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d</m:t>
                      </m:r>
                      <m:r>
                        <m:t>i</m:t>
                      </m:r>
                      <m:r>
                        <m:t>s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w</m:t>
                      </m:r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g</m:t>
                      </m:r>
                      <m:r>
                        <m:t>e</m:t>
                      </m:r>
                      <m:r>
                        <m:t>a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(lx.psm)</m:t>
                </m:r>
                <m:r>
                  <m:t> 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8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\@ref(eq:lx-psm)</w:t>
      </w:r>
      <w:r>
        <w:t xml:space="preserve">显示为 (8)。</w:t>
      </w:r>
    </w:p>
    <w:bookmarkEnd w:id="35"/>
    <w:bookmarkStart w:id="36" w:name="xmeritlx.estequation-alignedat"/>
    <w:p>
      <w:pPr>
        <w:pStyle w:val="Heading2"/>
      </w:pPr>
      <w:r>
        <w:rPr>
          <w:rStyle w:val="SectionNumber"/>
        </w:rPr>
        <w:t xml:space="preserve">4.3</w:t>
      </w:r>
      <w:r>
        <w:tab/>
      </w:r>
      <w:r>
        <w:t xml:space="preserve">xmerit::lx.est（equation + alignedat）</w:t>
      </w:r>
    </w:p>
    <w:p>
      <w:pPr>
        <w:pStyle w:val="FirstParagraph"/>
      </w:pPr>
      <w:r>
        <w:rPr>
          <w:rStyle w:val="VerbatimChar"/>
        </w:rPr>
        <w:t xml:space="preserve">xmerit::lx.est()</w:t>
      </w:r>
      <w:r>
        <w:t xml:space="preserve">函数默认形式为嵌套结构</w:t>
      </w:r>
      <w:r>
        <w:rPr>
          <w:rStyle w:val="VerbatimChar"/>
        </w:rPr>
        <w:t xml:space="preserve">\begin{equation}</w:t>
      </w:r>
      <w:r>
        <w:t xml:space="preserve">内含</w:t>
      </w:r>
      <w:r>
        <w:rPr>
          <w:rStyle w:val="VerbatimChar"/>
        </w:rPr>
        <w:t xml:space="preserve">\begin{alignedat}{999}</w:t>
      </w:r>
      <w:r>
        <w:t xml:space="preserve">。</w:t>
      </w:r>
    </w:p>
    <w:p>
      <w:pPr>
        <w:pStyle w:val="SourceCode"/>
      </w:pPr>
      <w:r>
        <w:rPr>
          <w:rStyle w:val="NormalTok"/>
        </w:rPr>
        <w:t xml:space="preserve">lx.out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lx.est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lm.mod =</w:t>
      </w:r>
      <w:r>
        <w:rPr>
          <w:rStyle w:val="NormalTok"/>
        </w:rPr>
        <w:t xml:space="preserve"> mod,</w:t>
      </w:r>
      <w:r>
        <w:rPr>
          <w:rStyle w:val="AttributeTok"/>
        </w:rPr>
        <w:t xml:space="preserve">lm.dt =</w:t>
      </w:r>
      <w:r>
        <w:rPr>
          <w:rStyle w:val="NormalTok"/>
        </w:rPr>
        <w:t xml:space="preserve"> df,</w:t>
      </w:r>
      <w:r>
        <w:rPr>
          <w:rStyle w:val="AttributeTok"/>
        </w:rPr>
        <w:t xml:space="preserve">lm.n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lm.label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"lx-est"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lm.tag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"lx.est"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no_dollar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acc>
                  <m:accPr>
                    <m:chr m:val="̂"/>
                  </m:accPr>
                  <m:e>
                    <m:r>
                      <m:t>m</m:t>
                    </m:r>
                    <m:r>
                      <m:t>p</m:t>
                    </m:r>
                    <m:r>
                      <m:t>g</m:t>
                    </m:r>
                  </m:e>
                </m:acc>
                <m:r>
                  <m:rPr>
                    <m:sty m:val="p"/>
                  </m:rPr>
                  <m:t>=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43.54</m:t>
                </m:r>
              </m:e>
              <m:e/>
              <m:e>
                <m:r>
                  <m:rPr>
                    <m:sty m:val="p"/>
                  </m:rPr>
                  <m:t>−</m:t>
                </m:r>
                <m:r>
                  <m:t>1.78</m:t>
                </m:r>
                <m:r>
                  <m:t>c</m:t>
                </m:r>
                <m:r>
                  <m:t>y</m:t>
                </m:r>
                <m:sSub>
                  <m:e>
                    <m:r>
                      <m:t>l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+</m:t>
                </m:r>
                <m:r>
                  <m:t>0.01</m:t>
                </m:r>
                <m:r>
                  <m:t>d</m:t>
                </m:r>
                <m:r>
                  <m:t>i</m:t>
                </m:r>
                <m:r>
                  <m:t>s</m:t>
                </m:r>
                <m:sSub>
                  <m:e>
                    <m:r>
                      <m:t>p</m:t>
                    </m:r>
                  </m:e>
                  <m:sub>
                    <m:r>
                      <m:t>i</m:t>
                    </m:r>
                  </m:sub>
                </m:sSub>
              </m:e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s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4.8601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0.6139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0.0120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t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8.96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2.91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0.58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c</m:t>
                    </m:r>
                    <m:r>
                      <m:t>o</m:t>
                    </m:r>
                    <m:r>
                      <m:t>n</m:t>
                    </m:r>
                    <m:r>
                      <m:t>t</m:t>
                    </m:r>
                    <m:r>
                      <m:rPr>
                        <m:sty m:val="p"/>
                      </m:rPr>
                      <m:t>.</m:t>
                    </m:r>
                  </m:e>
                </m:d>
              </m:e>
              <m:e/>
              <m:e>
                <m:r>
                  <m:rPr>
                    <m:sty m:val="p"/>
                  </m:rPr>
                  <m:t>−</m:t>
                </m:r>
                <m:r>
                  <m:t>3.79</m:t>
                </m:r>
                <m:r>
                  <m:t>w</m:t>
                </m:r>
                <m:sSub>
                  <m:e>
                    <m:r>
                      <m:t>t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−</m:t>
                </m:r>
                <m:r>
                  <m:t>0.49</m:t>
                </m:r>
                <m:r>
                  <m:t>g</m:t>
                </m:r>
                <m:r>
                  <m:t>e</m:t>
                </m:r>
                <m:r>
                  <m:t>a</m:t>
                </m:r>
                <m:sSub>
                  <m:e>
                    <m:r>
                      <m:t>r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s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1.0818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0.7903</m:t>
                    </m:r>
                  </m:e>
                </m:d>
              </m:e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t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3.51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0.62</m:t>
                    </m:r>
                  </m:e>
                </m:d>
              </m:e>
              <m:e/>
              <m:e/>
            </m:mr>
          </m:m>
          <m:r>
            <m:t> </m:t>
          </m:r>
          <m:r>
            <m:rPr>
              <m:nor/>
              <m:sty m:val="p"/>
            </m:rPr>
            <m:t>(lx.est)</m:t>
          </m:r>
          <m:r>
            <m:t> 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9</m:t>
              </m:r>
            </m:e>
          </m:d>
        </m:oMath>
      </m:oMathPara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\@ref(eq:lx-est)</w:t>
      </w:r>
      <w:r>
        <w:t xml:space="preserve">显示为 (9)。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Bookdown包.docx输出下的Latex公式测试</dc:title>
  <dc:creator>胡华平</dc:creator>
  <cp:keywords/>
  <dcterms:created xsi:type="dcterms:W3CDTF">2023-10-21T08:23:08Z</dcterms:created>
  <dcterms:modified xsi:type="dcterms:W3CDTF">2023-10-21T08:23:08Z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okdown">
    <vt:lpwstr/>
  </property>
  <property fmtid="{D5CDD505-2E9C-101B-9397-08002B2CF9AE}" pid="3" name="date">
    <vt:lpwstr>2023-10-21</vt:lpwstr>
  </property>
  <property fmtid="{D5CDD505-2E9C-101B-9397-08002B2CF9AE}" pid="4" name="knit">
    <vt:lpwstr>(function(inputFile, encoding) { outFile &lt;- sub(pattern = “(.)\..$”, replacement = “\1”, basename(inputFile)); out_dir &lt;- ‘public’; rmarkdown::render(inputFile, encoding=encoding, output_file=file.path(dirname(inputFile), out_dir, outFile)) })</vt:lpwstr>
  </property>
  <property fmtid="{D5CDD505-2E9C-101B-9397-08002B2CF9AE}" pid="5" name="output">
    <vt:lpwstr/>
  </property>
  <property fmtid="{D5CDD505-2E9C-101B-9397-08002B2CF9AE}" pid="6" name="subtitle">
    <vt:lpwstr>评估自定义R包xmerit的公式显示函数</vt:lpwstr>
  </property>
</Properties>
</file>